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5E" w:rsidRPr="00121962" w:rsidRDefault="0027015E" w:rsidP="0027015E">
      <w:pPr>
        <w:jc w:val="center"/>
        <w:rPr>
          <w:rFonts w:ascii="Papyrus" w:hAnsi="Papyrus"/>
          <w:b/>
          <w:sz w:val="28"/>
        </w:rPr>
      </w:pPr>
      <w:r w:rsidRPr="00121962">
        <w:rPr>
          <w:rFonts w:ascii="Papyrus" w:hAnsi="Papyrus"/>
          <w:b/>
          <w:sz w:val="28"/>
        </w:rPr>
        <w:t>Exposition Michel Dega</w:t>
      </w:r>
      <w:r w:rsidR="00B11BA3">
        <w:rPr>
          <w:rFonts w:ascii="Papyrus" w:hAnsi="Papyrus"/>
          <w:b/>
          <w:sz w:val="28"/>
        </w:rPr>
        <w:t>nd à Roubaix, en toute intimité</w:t>
      </w:r>
    </w:p>
    <w:p w:rsidR="00D77335" w:rsidRPr="00121962" w:rsidRDefault="00D77335">
      <w:pPr>
        <w:rPr>
          <w:rFonts w:ascii="Papyrus" w:hAnsi="Papyrus"/>
        </w:rPr>
      </w:pPr>
    </w:p>
    <w:p w:rsidR="00D77335" w:rsidRPr="00121962" w:rsidRDefault="00D77335">
      <w:pPr>
        <w:rPr>
          <w:rFonts w:ascii="Papyrus" w:hAnsi="Papyrus"/>
        </w:rPr>
      </w:pPr>
    </w:p>
    <w:p w:rsidR="00230F51" w:rsidRPr="00144A7B" w:rsidRDefault="00945FD4" w:rsidP="00945FD4">
      <w:pPr>
        <w:rPr>
          <w:rFonts w:ascii="Papyrus" w:hAnsi="Papyrus"/>
          <w:szCs w:val="24"/>
        </w:rPr>
      </w:pPr>
      <w:r w:rsidRPr="00144A7B">
        <w:rPr>
          <w:rFonts w:ascii="Papyrus" w:hAnsi="Papyrus"/>
          <w:szCs w:val="24"/>
        </w:rPr>
        <w:t xml:space="preserve">Cartons pour tapisseries, peintures, sculptures, </w:t>
      </w:r>
      <w:r w:rsidRPr="00144A7B">
        <w:rPr>
          <w:rFonts w:ascii="Papyrus" w:hAnsi="Papyrus"/>
          <w:color w:val="222222"/>
          <w:szCs w:val="24"/>
          <w:shd w:val="clear" w:color="auto" w:fill="FFFFFF"/>
        </w:rPr>
        <w:t xml:space="preserve"> </w:t>
      </w:r>
      <w:r w:rsidRPr="00144A7B">
        <w:rPr>
          <w:rFonts w:ascii="Papyrus" w:hAnsi="Papyrus"/>
          <w:szCs w:val="24"/>
        </w:rPr>
        <w:t>…</w:t>
      </w:r>
      <w:r w:rsidR="00230F51" w:rsidRPr="00144A7B">
        <w:rPr>
          <w:rFonts w:ascii="Papyrus" w:hAnsi="Papyrus"/>
          <w:szCs w:val="24"/>
        </w:rPr>
        <w:t xml:space="preserve"> l</w:t>
      </w:r>
      <w:r w:rsidRPr="00144A7B">
        <w:rPr>
          <w:rFonts w:ascii="Papyrus" w:hAnsi="Papyrus"/>
          <w:szCs w:val="24"/>
        </w:rPr>
        <w:t xml:space="preserve">a production de </w:t>
      </w:r>
      <w:r w:rsidR="00B94B49" w:rsidRPr="00144A7B">
        <w:rPr>
          <w:rFonts w:ascii="Papyrus" w:hAnsi="Papyrus"/>
          <w:szCs w:val="24"/>
        </w:rPr>
        <w:t>l’</w:t>
      </w:r>
      <w:r w:rsidR="009B646B" w:rsidRPr="00144A7B">
        <w:rPr>
          <w:rFonts w:ascii="Papyrus" w:hAnsi="Papyrus"/>
          <w:szCs w:val="24"/>
        </w:rPr>
        <w:t xml:space="preserve">artiste contemporain Michel Degand </w:t>
      </w:r>
      <w:r w:rsidRPr="00144A7B">
        <w:rPr>
          <w:rFonts w:ascii="Papyrus" w:hAnsi="Papyrus"/>
          <w:szCs w:val="24"/>
        </w:rPr>
        <w:t xml:space="preserve">est impressionnante. </w:t>
      </w:r>
      <w:r w:rsidR="00230F51" w:rsidRPr="00144A7B">
        <w:rPr>
          <w:rFonts w:ascii="Papyrus" w:hAnsi="Papyrus"/>
          <w:szCs w:val="24"/>
        </w:rPr>
        <w:t xml:space="preserve">Depuis 50 ans, il est collectionné par les </w:t>
      </w:r>
      <w:r w:rsidR="00246E65" w:rsidRPr="00144A7B">
        <w:rPr>
          <w:rFonts w:ascii="Papyrus" w:hAnsi="Papyrus"/>
          <w:szCs w:val="24"/>
        </w:rPr>
        <w:t>p</w:t>
      </w:r>
      <w:r w:rsidR="00230F51" w:rsidRPr="00144A7B">
        <w:rPr>
          <w:rFonts w:ascii="Papyrus" w:hAnsi="Papyrus"/>
          <w:szCs w:val="24"/>
        </w:rPr>
        <w:t>articuliers,</w:t>
      </w:r>
      <w:r w:rsidR="00B11BA3" w:rsidRPr="00144A7B">
        <w:rPr>
          <w:rFonts w:ascii="Papyrus" w:hAnsi="Papyrus"/>
          <w:szCs w:val="24"/>
        </w:rPr>
        <w:t xml:space="preserve"> </w:t>
      </w:r>
      <w:r w:rsidR="00230F51" w:rsidRPr="00144A7B">
        <w:rPr>
          <w:rFonts w:ascii="Papyrus" w:hAnsi="Papyrus"/>
          <w:szCs w:val="24"/>
        </w:rPr>
        <w:t>représenté par de</w:t>
      </w:r>
      <w:r w:rsidR="00B11BA3" w:rsidRPr="00144A7B">
        <w:rPr>
          <w:rFonts w:ascii="Papyrus" w:hAnsi="Papyrus"/>
          <w:szCs w:val="24"/>
        </w:rPr>
        <w:t>s</w:t>
      </w:r>
      <w:r w:rsidR="00230F51" w:rsidRPr="00144A7B">
        <w:rPr>
          <w:rFonts w:ascii="Papyrus" w:hAnsi="Papyrus"/>
          <w:szCs w:val="24"/>
        </w:rPr>
        <w:t xml:space="preserve"> galeries d’art</w:t>
      </w:r>
      <w:r w:rsidR="00B11BA3" w:rsidRPr="00144A7B">
        <w:rPr>
          <w:rFonts w:ascii="Papyrus" w:hAnsi="Papyrus"/>
          <w:szCs w:val="24"/>
        </w:rPr>
        <w:t xml:space="preserve"> importantes</w:t>
      </w:r>
      <w:r w:rsidR="00230F51" w:rsidRPr="00144A7B">
        <w:rPr>
          <w:rFonts w:ascii="Papyrus" w:hAnsi="Papyrus"/>
          <w:szCs w:val="24"/>
        </w:rPr>
        <w:t>, les comm</w:t>
      </w:r>
      <w:r w:rsidR="00B11BA3" w:rsidRPr="00144A7B">
        <w:rPr>
          <w:rFonts w:ascii="Papyrus" w:hAnsi="Papyrus"/>
          <w:szCs w:val="24"/>
        </w:rPr>
        <w:t xml:space="preserve">andes donnent à voir </w:t>
      </w:r>
      <w:r w:rsidR="00230F51" w:rsidRPr="00144A7B">
        <w:rPr>
          <w:rFonts w:ascii="Papyrus" w:hAnsi="Papyrus"/>
          <w:szCs w:val="24"/>
        </w:rPr>
        <w:t>ses œuvres dans l’espace public et i</w:t>
      </w:r>
      <w:r w:rsidRPr="00144A7B">
        <w:rPr>
          <w:rFonts w:ascii="Papyrus" w:hAnsi="Papyrus"/>
          <w:szCs w:val="24"/>
        </w:rPr>
        <w:t>l</w:t>
      </w:r>
      <w:r w:rsidR="00CA1794" w:rsidRPr="00144A7B">
        <w:rPr>
          <w:rFonts w:ascii="Papyrus" w:hAnsi="Papyrus"/>
          <w:szCs w:val="24"/>
        </w:rPr>
        <w:t xml:space="preserve"> a</w:t>
      </w:r>
      <w:r w:rsidRPr="00144A7B">
        <w:rPr>
          <w:rFonts w:ascii="Papyrus" w:hAnsi="Papyrus"/>
          <w:szCs w:val="24"/>
        </w:rPr>
        <w:t xml:space="preserve"> </w:t>
      </w:r>
      <w:r w:rsidR="00883BD0" w:rsidRPr="00144A7B">
        <w:rPr>
          <w:rFonts w:ascii="Papyrus" w:hAnsi="Papyrus"/>
          <w:szCs w:val="24"/>
        </w:rPr>
        <w:t xml:space="preserve">fait l’objet de </w:t>
      </w:r>
      <w:r w:rsidR="00924062" w:rsidRPr="00144A7B">
        <w:rPr>
          <w:rFonts w:ascii="Papyrus" w:hAnsi="Papyrus"/>
          <w:szCs w:val="24"/>
        </w:rPr>
        <w:t xml:space="preserve">grandes expositions </w:t>
      </w:r>
      <w:r w:rsidR="00C52439" w:rsidRPr="00144A7B">
        <w:rPr>
          <w:rFonts w:ascii="Papyrus" w:hAnsi="Papyrus"/>
          <w:szCs w:val="24"/>
        </w:rPr>
        <w:t>muséales</w:t>
      </w:r>
      <w:r w:rsidR="00924062" w:rsidRPr="00144A7B">
        <w:rPr>
          <w:rFonts w:ascii="Papyrus" w:hAnsi="Papyrus"/>
          <w:szCs w:val="24"/>
        </w:rPr>
        <w:t xml:space="preserve"> </w:t>
      </w:r>
      <w:r w:rsidR="00C52439" w:rsidRPr="00144A7B">
        <w:rPr>
          <w:rFonts w:ascii="Papyrus" w:hAnsi="Papyrus"/>
          <w:szCs w:val="24"/>
        </w:rPr>
        <w:t xml:space="preserve"> notamment </w:t>
      </w:r>
      <w:r w:rsidR="00924062" w:rsidRPr="00144A7B">
        <w:rPr>
          <w:rFonts w:ascii="Papyrus" w:hAnsi="Papyrus"/>
          <w:szCs w:val="24"/>
        </w:rPr>
        <w:t>au</w:t>
      </w:r>
      <w:r w:rsidR="00CA1794" w:rsidRPr="00144A7B">
        <w:rPr>
          <w:rFonts w:ascii="Papyrus" w:hAnsi="Papyrus"/>
          <w:szCs w:val="24"/>
        </w:rPr>
        <w:t xml:space="preserve"> Palais des beaux-arts de Lille et au musée des beaux-arts d’Arras</w:t>
      </w:r>
      <w:r w:rsidR="00924062" w:rsidRPr="00144A7B">
        <w:rPr>
          <w:rFonts w:ascii="Papyrus" w:hAnsi="Papyrus"/>
          <w:szCs w:val="24"/>
        </w:rPr>
        <w:t xml:space="preserve"> </w:t>
      </w:r>
      <w:r w:rsidR="00B2155B" w:rsidRPr="00144A7B">
        <w:rPr>
          <w:rFonts w:ascii="Papyrus" w:hAnsi="Papyrus"/>
          <w:szCs w:val="24"/>
        </w:rPr>
        <w:t>dans le Nord</w:t>
      </w:r>
      <w:r w:rsidR="00157979" w:rsidRPr="00144A7B">
        <w:rPr>
          <w:rFonts w:ascii="Papyrus" w:hAnsi="Papyrus"/>
          <w:szCs w:val="24"/>
        </w:rPr>
        <w:t xml:space="preserve"> de la France</w:t>
      </w:r>
      <w:r w:rsidR="00B2155B" w:rsidRPr="00144A7B">
        <w:rPr>
          <w:rFonts w:ascii="Papyrus" w:hAnsi="Papyrus"/>
          <w:szCs w:val="24"/>
        </w:rPr>
        <w:t>, sa terre d’origine.</w:t>
      </w:r>
      <w:r w:rsidR="008D1C53" w:rsidRPr="00144A7B">
        <w:rPr>
          <w:rFonts w:ascii="Papyrus" w:hAnsi="Papyrus"/>
          <w:szCs w:val="24"/>
        </w:rPr>
        <w:t xml:space="preserve"> </w:t>
      </w:r>
    </w:p>
    <w:p w:rsidR="00230F51" w:rsidRPr="00144A7B" w:rsidRDefault="00230F51" w:rsidP="00945FD4">
      <w:pPr>
        <w:rPr>
          <w:rFonts w:ascii="Papyrus" w:hAnsi="Papyrus"/>
          <w:szCs w:val="24"/>
        </w:rPr>
      </w:pPr>
    </w:p>
    <w:p w:rsidR="00B2155B" w:rsidRPr="00144A7B" w:rsidRDefault="0038074B" w:rsidP="00945FD4">
      <w:pPr>
        <w:rPr>
          <w:rFonts w:ascii="Papyrus" w:hAnsi="Papyrus"/>
          <w:szCs w:val="24"/>
        </w:rPr>
      </w:pPr>
      <w:r w:rsidRPr="00144A7B">
        <w:rPr>
          <w:rFonts w:ascii="Papyrus" w:hAnsi="Papyrus"/>
          <w:szCs w:val="24"/>
        </w:rPr>
        <w:t>Cette</w:t>
      </w:r>
      <w:r w:rsidR="00945FD4" w:rsidRPr="00144A7B">
        <w:rPr>
          <w:rFonts w:ascii="Papyrus" w:hAnsi="Papyrus"/>
          <w:szCs w:val="24"/>
        </w:rPr>
        <w:t xml:space="preserve"> </w:t>
      </w:r>
      <w:r w:rsidR="008D1C53" w:rsidRPr="00144A7B">
        <w:rPr>
          <w:rFonts w:ascii="Papyrus" w:hAnsi="Papyrus"/>
          <w:szCs w:val="24"/>
        </w:rPr>
        <w:t xml:space="preserve">notoriété  </w:t>
      </w:r>
      <w:r w:rsidR="00131444" w:rsidRPr="00144A7B">
        <w:rPr>
          <w:rFonts w:ascii="Papyrus" w:hAnsi="Papyrus"/>
          <w:szCs w:val="24"/>
        </w:rPr>
        <w:t>et cette reconnaissance</w:t>
      </w:r>
      <w:r w:rsidRPr="00144A7B">
        <w:rPr>
          <w:rFonts w:ascii="Papyrus" w:hAnsi="Papyrus"/>
          <w:szCs w:val="24"/>
        </w:rPr>
        <w:t xml:space="preserve"> n’ont pourtant pas entamé le bel appétit de </w:t>
      </w:r>
      <w:r w:rsidR="00230F51" w:rsidRPr="00144A7B">
        <w:rPr>
          <w:rFonts w:ascii="Papyrus" w:hAnsi="Papyrus"/>
          <w:szCs w:val="24"/>
        </w:rPr>
        <w:t>Michel Degand</w:t>
      </w:r>
      <w:r w:rsidRPr="00144A7B">
        <w:rPr>
          <w:rFonts w:ascii="Papyrus" w:hAnsi="Papyrus"/>
          <w:szCs w:val="24"/>
        </w:rPr>
        <w:t xml:space="preserve"> pour les projets nouveaux. Un </w:t>
      </w:r>
      <w:r w:rsidR="00157979" w:rsidRPr="00144A7B">
        <w:rPr>
          <w:rFonts w:ascii="Papyrus" w:hAnsi="Papyrus"/>
          <w:szCs w:val="24"/>
        </w:rPr>
        <w:t>soir de 2016,</w:t>
      </w:r>
      <w:r w:rsidR="00B11BA3" w:rsidRPr="00144A7B">
        <w:rPr>
          <w:rFonts w:ascii="Papyrus" w:hAnsi="Papyrus"/>
          <w:szCs w:val="24"/>
        </w:rPr>
        <w:t xml:space="preserve"> i</w:t>
      </w:r>
      <w:r w:rsidR="00785CD1" w:rsidRPr="00144A7B">
        <w:rPr>
          <w:rFonts w:ascii="Papyrus" w:hAnsi="Papyrus"/>
          <w:szCs w:val="24"/>
        </w:rPr>
        <w:t>l</w:t>
      </w:r>
      <w:r w:rsidR="006B19D1" w:rsidRPr="00144A7B">
        <w:rPr>
          <w:rFonts w:ascii="Papyrus" w:hAnsi="Papyrus"/>
          <w:szCs w:val="24"/>
        </w:rPr>
        <w:t xml:space="preserve"> fait la connaissance de</w:t>
      </w:r>
      <w:r w:rsidRPr="00144A7B">
        <w:rPr>
          <w:rFonts w:ascii="Papyrus" w:hAnsi="Papyrus"/>
          <w:szCs w:val="24"/>
        </w:rPr>
        <w:t xml:space="preserve"> l’ag</w:t>
      </w:r>
      <w:r w:rsidR="006B19D1" w:rsidRPr="00144A7B">
        <w:rPr>
          <w:rFonts w:ascii="Papyrus" w:hAnsi="Papyrus"/>
          <w:szCs w:val="24"/>
        </w:rPr>
        <w:t>ent d’artistes Gilles Bouilliez, qui tient un salon d’art roubaisien,</w:t>
      </w:r>
      <w:r w:rsidR="006B19D1" w:rsidRPr="00144A7B">
        <w:rPr>
          <w:rFonts w:ascii="Papyrus" w:hAnsi="Papyrus"/>
          <w:i/>
          <w:szCs w:val="24"/>
        </w:rPr>
        <w:t xml:space="preserve"> La Teinturerie</w:t>
      </w:r>
      <w:r w:rsidR="006B19D1" w:rsidRPr="00144A7B">
        <w:rPr>
          <w:rFonts w:ascii="Papyrus" w:hAnsi="Papyrus"/>
          <w:szCs w:val="24"/>
        </w:rPr>
        <w:t xml:space="preserve">. Michel Degand </w:t>
      </w:r>
      <w:r w:rsidR="00B2155B" w:rsidRPr="00144A7B">
        <w:rPr>
          <w:rFonts w:ascii="Papyrus" w:hAnsi="Papyrus"/>
          <w:szCs w:val="24"/>
        </w:rPr>
        <w:t xml:space="preserve">est </w:t>
      </w:r>
      <w:r w:rsidR="006B19D1" w:rsidRPr="00144A7B">
        <w:rPr>
          <w:rFonts w:ascii="Papyrus" w:hAnsi="Papyrus"/>
          <w:szCs w:val="24"/>
        </w:rPr>
        <w:t xml:space="preserve">d’emblée </w:t>
      </w:r>
      <w:r w:rsidR="00B2155B" w:rsidRPr="00144A7B">
        <w:rPr>
          <w:rFonts w:ascii="Papyrus" w:hAnsi="Papyrus"/>
          <w:szCs w:val="24"/>
        </w:rPr>
        <w:t xml:space="preserve">séduit par </w:t>
      </w:r>
      <w:r w:rsidR="006B19D1" w:rsidRPr="00144A7B">
        <w:rPr>
          <w:rFonts w:ascii="Papyrus" w:hAnsi="Papyrus"/>
          <w:szCs w:val="24"/>
        </w:rPr>
        <w:t xml:space="preserve">le concept insolite et par </w:t>
      </w:r>
      <w:r w:rsidR="00B94B49" w:rsidRPr="00144A7B">
        <w:rPr>
          <w:rFonts w:ascii="Papyrus" w:hAnsi="Papyrus"/>
          <w:szCs w:val="24"/>
        </w:rPr>
        <w:t>cet espace atypique</w:t>
      </w:r>
      <w:r w:rsidR="00B2155B" w:rsidRPr="00144A7B">
        <w:rPr>
          <w:rFonts w:ascii="Papyrus" w:hAnsi="Papyrus"/>
          <w:szCs w:val="24"/>
        </w:rPr>
        <w:t xml:space="preserve"> qui </w:t>
      </w:r>
      <w:r w:rsidR="00B94B49" w:rsidRPr="00144A7B">
        <w:rPr>
          <w:rFonts w:ascii="Papyrus" w:hAnsi="Papyrus"/>
          <w:szCs w:val="24"/>
        </w:rPr>
        <w:t>offre</w:t>
      </w:r>
      <w:r w:rsidR="00B2155B" w:rsidRPr="00144A7B">
        <w:rPr>
          <w:rFonts w:ascii="Papyrus" w:hAnsi="Papyrus"/>
          <w:szCs w:val="24"/>
        </w:rPr>
        <w:t xml:space="preserve"> une relation</w:t>
      </w:r>
      <w:r w:rsidR="00A65A68" w:rsidRPr="00144A7B">
        <w:rPr>
          <w:rFonts w:ascii="Papyrus" w:hAnsi="Papyrus"/>
          <w:szCs w:val="24"/>
        </w:rPr>
        <w:t xml:space="preserve"> </w:t>
      </w:r>
      <w:r w:rsidR="00B2155B" w:rsidRPr="00144A7B">
        <w:rPr>
          <w:rFonts w:ascii="Papyrus" w:hAnsi="Papyrus"/>
          <w:szCs w:val="24"/>
        </w:rPr>
        <w:t>privilégiée, intime, avec les visiteurs.</w:t>
      </w:r>
    </w:p>
    <w:p w:rsidR="00B2155B" w:rsidRPr="00144A7B" w:rsidRDefault="00B2155B" w:rsidP="00B2155B">
      <w:pPr>
        <w:rPr>
          <w:rFonts w:ascii="Papyrus" w:hAnsi="Papyrus"/>
          <w:szCs w:val="24"/>
        </w:rPr>
      </w:pPr>
    </w:p>
    <w:p w:rsidR="00A65A68" w:rsidRPr="00144A7B" w:rsidRDefault="006B19D1" w:rsidP="00B2155B">
      <w:pPr>
        <w:rPr>
          <w:rFonts w:ascii="Papyrus" w:hAnsi="Papyrus"/>
          <w:szCs w:val="24"/>
        </w:rPr>
      </w:pPr>
      <w:r w:rsidRPr="00144A7B">
        <w:rPr>
          <w:rFonts w:ascii="Papyrus" w:hAnsi="Papyrus"/>
          <w:szCs w:val="24"/>
        </w:rPr>
        <w:t>De cette rencontre enthousiaste entre les deux hommes nait l’idée d’une exposition</w:t>
      </w:r>
      <w:r w:rsidR="00705483" w:rsidRPr="00144A7B">
        <w:rPr>
          <w:rFonts w:ascii="Papyrus" w:hAnsi="Papyrus"/>
          <w:szCs w:val="24"/>
        </w:rPr>
        <w:t xml:space="preserve"> </w:t>
      </w:r>
      <w:r w:rsidRPr="00144A7B">
        <w:rPr>
          <w:rFonts w:ascii="Papyrus" w:hAnsi="Papyrus"/>
          <w:szCs w:val="24"/>
        </w:rPr>
        <w:t xml:space="preserve">: ce seront les </w:t>
      </w:r>
      <w:r w:rsidR="00A65A68" w:rsidRPr="00144A7B">
        <w:rPr>
          <w:rFonts w:ascii="Papyrus" w:hAnsi="Papyrus"/>
          <w:szCs w:val="24"/>
        </w:rPr>
        <w:t xml:space="preserve">« Intimités Sélectives » </w:t>
      </w:r>
      <w:r w:rsidRPr="00144A7B">
        <w:rPr>
          <w:rFonts w:ascii="Papyrus" w:hAnsi="Papyrus"/>
          <w:szCs w:val="24"/>
        </w:rPr>
        <w:t>.</w:t>
      </w:r>
    </w:p>
    <w:p w:rsidR="00A65A68" w:rsidRPr="00144A7B" w:rsidRDefault="00A65A68" w:rsidP="0027015E">
      <w:pPr>
        <w:tabs>
          <w:tab w:val="left" w:pos="8096"/>
        </w:tabs>
        <w:rPr>
          <w:rFonts w:ascii="Papyrus" w:hAnsi="Papyrus"/>
          <w:szCs w:val="24"/>
        </w:rPr>
      </w:pPr>
    </w:p>
    <w:p w:rsidR="00230F51" w:rsidRPr="00144A7B" w:rsidRDefault="00EF6CAD" w:rsidP="00A65A68">
      <w:pPr>
        <w:tabs>
          <w:tab w:val="left" w:pos="8096"/>
        </w:tabs>
        <w:rPr>
          <w:rFonts w:ascii="Papyrus" w:hAnsi="Papyrus"/>
          <w:szCs w:val="24"/>
        </w:rPr>
      </w:pPr>
      <w:r w:rsidRPr="00144A7B">
        <w:rPr>
          <w:rFonts w:ascii="Papyrus" w:hAnsi="Papyrus"/>
          <w:szCs w:val="24"/>
        </w:rPr>
        <w:t>S</w:t>
      </w:r>
      <w:r w:rsidR="00A65A68" w:rsidRPr="00144A7B">
        <w:rPr>
          <w:rFonts w:ascii="Papyrus" w:hAnsi="Papyrus"/>
          <w:szCs w:val="24"/>
        </w:rPr>
        <w:t>’affranchi</w:t>
      </w:r>
      <w:r w:rsidRPr="00144A7B">
        <w:rPr>
          <w:rFonts w:ascii="Papyrus" w:hAnsi="Papyrus"/>
          <w:szCs w:val="24"/>
        </w:rPr>
        <w:t xml:space="preserve">ssant </w:t>
      </w:r>
      <w:r w:rsidR="00A65A68" w:rsidRPr="00144A7B">
        <w:rPr>
          <w:rFonts w:ascii="Papyrus" w:hAnsi="Papyrus"/>
          <w:szCs w:val="24"/>
        </w:rPr>
        <w:t>des carcans chronologi</w:t>
      </w:r>
      <w:r w:rsidRPr="00144A7B">
        <w:rPr>
          <w:rFonts w:ascii="Papyrus" w:hAnsi="Papyrus"/>
          <w:szCs w:val="24"/>
        </w:rPr>
        <w:t>ques, thématiques ou techniques,</w:t>
      </w:r>
      <w:r w:rsidR="00B11BA3" w:rsidRPr="00144A7B">
        <w:rPr>
          <w:rFonts w:ascii="Papyrus" w:hAnsi="Papyrus"/>
          <w:szCs w:val="24"/>
        </w:rPr>
        <w:t xml:space="preserve"> Michel Degand  a confié</w:t>
      </w:r>
      <w:r w:rsidR="00230F51" w:rsidRPr="00144A7B">
        <w:rPr>
          <w:rFonts w:ascii="Papyrus" w:hAnsi="Papyrus"/>
          <w:szCs w:val="24"/>
        </w:rPr>
        <w:t xml:space="preserve"> à Gilles Bouilliez</w:t>
      </w:r>
      <w:r w:rsidR="00A65A68" w:rsidRPr="00144A7B">
        <w:rPr>
          <w:rFonts w:ascii="Papyrus" w:hAnsi="Papyrus"/>
          <w:szCs w:val="24"/>
        </w:rPr>
        <w:t xml:space="preserve"> des pièces va</w:t>
      </w:r>
      <w:r w:rsidRPr="00144A7B">
        <w:rPr>
          <w:rFonts w:ascii="Papyrus" w:hAnsi="Papyrus"/>
          <w:szCs w:val="24"/>
        </w:rPr>
        <w:t>riées</w:t>
      </w:r>
      <w:r w:rsidR="00230F51" w:rsidRPr="00144A7B">
        <w:rPr>
          <w:rFonts w:ascii="Papyrus" w:hAnsi="Papyrus"/>
          <w:szCs w:val="24"/>
        </w:rPr>
        <w:t>,</w:t>
      </w:r>
      <w:r w:rsidRPr="00144A7B">
        <w:rPr>
          <w:rFonts w:ascii="Papyrus" w:hAnsi="Papyrus"/>
          <w:szCs w:val="24"/>
        </w:rPr>
        <w:t xml:space="preserve"> </w:t>
      </w:r>
      <w:r w:rsidR="00230F51" w:rsidRPr="00144A7B">
        <w:rPr>
          <w:rFonts w:ascii="Papyrus" w:hAnsi="Papyrus"/>
          <w:szCs w:val="24"/>
        </w:rPr>
        <w:t xml:space="preserve">fortes et rares : les œuvres rassemblées à </w:t>
      </w:r>
      <w:r w:rsidR="00230F51" w:rsidRPr="00144A7B">
        <w:rPr>
          <w:rFonts w:ascii="Papyrus" w:hAnsi="Papyrus"/>
          <w:i/>
          <w:szCs w:val="24"/>
        </w:rPr>
        <w:t>La Teinturerie</w:t>
      </w:r>
      <w:r w:rsidR="00230F51" w:rsidRPr="00144A7B">
        <w:rPr>
          <w:rFonts w:ascii="Papyrus" w:hAnsi="Papyrus"/>
          <w:szCs w:val="24"/>
        </w:rPr>
        <w:t xml:space="preserve"> ont, jusqu’alors, été peu ou pas du tout exposées.</w:t>
      </w:r>
    </w:p>
    <w:p w:rsidR="00230F51" w:rsidRPr="00144A7B" w:rsidRDefault="00230F51" w:rsidP="00230F51">
      <w:pPr>
        <w:tabs>
          <w:tab w:val="left" w:pos="8096"/>
        </w:tabs>
        <w:rPr>
          <w:rFonts w:ascii="Papyrus" w:hAnsi="Papyrus"/>
          <w:szCs w:val="24"/>
        </w:rPr>
      </w:pPr>
    </w:p>
    <w:p w:rsidR="003B3D85" w:rsidRPr="00144A7B" w:rsidRDefault="00230F51" w:rsidP="00A65A68">
      <w:pPr>
        <w:tabs>
          <w:tab w:val="left" w:pos="8096"/>
        </w:tabs>
        <w:rPr>
          <w:rFonts w:ascii="Papyrus" w:hAnsi="Papyrus"/>
          <w:szCs w:val="24"/>
        </w:rPr>
      </w:pPr>
      <w:r w:rsidRPr="00144A7B">
        <w:rPr>
          <w:rFonts w:ascii="Papyrus" w:hAnsi="Papyrus"/>
          <w:szCs w:val="24"/>
        </w:rPr>
        <w:t xml:space="preserve">Collages sur bois </w:t>
      </w:r>
      <w:r w:rsidR="00157979" w:rsidRPr="00144A7B">
        <w:rPr>
          <w:rFonts w:ascii="Papyrus" w:hAnsi="Papyrus"/>
          <w:szCs w:val="24"/>
        </w:rPr>
        <w:t xml:space="preserve">laqué, tapisserie, pastels </w:t>
      </w:r>
      <w:r w:rsidR="009B646B" w:rsidRPr="00144A7B">
        <w:rPr>
          <w:rFonts w:ascii="Papyrus" w:hAnsi="Papyrus"/>
          <w:szCs w:val="24"/>
        </w:rPr>
        <w:t xml:space="preserve">occupent tout </w:t>
      </w:r>
      <w:r w:rsidR="003B3D85" w:rsidRPr="00144A7B">
        <w:rPr>
          <w:rFonts w:ascii="Papyrus" w:hAnsi="Papyrus"/>
          <w:szCs w:val="24"/>
        </w:rPr>
        <w:t>l’espace</w:t>
      </w:r>
      <w:r w:rsidR="00B11BA3" w:rsidRPr="00144A7B">
        <w:rPr>
          <w:rFonts w:ascii="Papyrus" w:hAnsi="Papyrus"/>
          <w:szCs w:val="24"/>
        </w:rPr>
        <w:t xml:space="preserve"> du salon d’art</w:t>
      </w:r>
      <w:r w:rsidR="003B3D85" w:rsidRPr="00144A7B">
        <w:rPr>
          <w:rFonts w:ascii="Papyrus" w:hAnsi="Papyrus"/>
          <w:szCs w:val="24"/>
        </w:rPr>
        <w:t>, se font écho sans se concurrencer</w:t>
      </w:r>
      <w:r w:rsidR="00B11BA3" w:rsidRPr="00144A7B">
        <w:rPr>
          <w:rFonts w:ascii="Papyrus" w:hAnsi="Papyrus"/>
          <w:szCs w:val="24"/>
        </w:rPr>
        <w:t xml:space="preserve">, </w:t>
      </w:r>
      <w:r w:rsidR="00157979" w:rsidRPr="00144A7B">
        <w:rPr>
          <w:rFonts w:ascii="Papyrus" w:hAnsi="Papyrus"/>
          <w:szCs w:val="24"/>
        </w:rPr>
        <w:t>interpellent le regardeur et dessinent</w:t>
      </w:r>
      <w:r w:rsidR="00A65A68" w:rsidRPr="00144A7B">
        <w:rPr>
          <w:rFonts w:ascii="Papyrus" w:hAnsi="Papyrus"/>
          <w:szCs w:val="24"/>
        </w:rPr>
        <w:t xml:space="preserve"> un </w:t>
      </w:r>
      <w:r w:rsidR="003B3D85" w:rsidRPr="00144A7B">
        <w:rPr>
          <w:rFonts w:ascii="Papyrus" w:hAnsi="Papyrus"/>
          <w:szCs w:val="24"/>
        </w:rPr>
        <w:t xml:space="preserve">parcours </w:t>
      </w:r>
      <w:r w:rsidR="00157979" w:rsidRPr="00144A7B">
        <w:rPr>
          <w:rFonts w:ascii="Papyrus" w:hAnsi="Papyrus"/>
          <w:szCs w:val="24"/>
        </w:rPr>
        <w:t xml:space="preserve">artistique abouti : </w:t>
      </w:r>
      <w:r w:rsidR="00C85F22" w:rsidRPr="00144A7B">
        <w:rPr>
          <w:rFonts w:ascii="Papyrus" w:hAnsi="Papyrus"/>
          <w:szCs w:val="24"/>
        </w:rPr>
        <w:t>essentiel, épuré</w:t>
      </w:r>
      <w:r w:rsidR="00121962" w:rsidRPr="00144A7B">
        <w:rPr>
          <w:rFonts w:ascii="Papyrus" w:hAnsi="Papyrus"/>
          <w:szCs w:val="24"/>
        </w:rPr>
        <w:t>, libre.</w:t>
      </w:r>
    </w:p>
    <w:p w:rsidR="00246E65" w:rsidRPr="00144A7B" w:rsidRDefault="00246E65" w:rsidP="00A65A68">
      <w:pPr>
        <w:tabs>
          <w:tab w:val="left" w:pos="8096"/>
        </w:tabs>
        <w:rPr>
          <w:rFonts w:ascii="Papyrus" w:hAnsi="Papyrus"/>
          <w:szCs w:val="24"/>
        </w:rPr>
      </w:pPr>
    </w:p>
    <w:p w:rsidR="00EF6CAD" w:rsidRPr="00144A7B" w:rsidRDefault="00121962" w:rsidP="00121962">
      <w:pPr>
        <w:rPr>
          <w:rFonts w:ascii="Papyrus" w:hAnsi="Papyrus"/>
          <w:szCs w:val="24"/>
        </w:rPr>
      </w:pPr>
      <w:r w:rsidRPr="00144A7B">
        <w:rPr>
          <w:rFonts w:ascii="Papyrus" w:hAnsi="Papyrus"/>
          <w:szCs w:val="24"/>
        </w:rPr>
        <w:t>Le v</w:t>
      </w:r>
      <w:r w:rsidR="00B11BA3" w:rsidRPr="00144A7B">
        <w:rPr>
          <w:rFonts w:ascii="Papyrus" w:hAnsi="Papyrus"/>
          <w:szCs w:val="24"/>
        </w:rPr>
        <w:t>ernissage de l’exposition « In</w:t>
      </w:r>
      <w:r w:rsidRPr="00144A7B">
        <w:rPr>
          <w:rFonts w:ascii="Papyrus" w:hAnsi="Papyrus"/>
          <w:szCs w:val="24"/>
        </w:rPr>
        <w:t>timités Sélect</w:t>
      </w:r>
      <w:r w:rsidR="00B11BA3" w:rsidRPr="00144A7B">
        <w:rPr>
          <w:rFonts w:ascii="Papyrus" w:hAnsi="Papyrus"/>
          <w:szCs w:val="24"/>
        </w:rPr>
        <w:t xml:space="preserve">ives » aura lieu </w:t>
      </w:r>
      <w:r w:rsidRPr="00144A7B">
        <w:rPr>
          <w:rFonts w:ascii="Papyrus" w:hAnsi="Papyrus"/>
          <w:szCs w:val="24"/>
        </w:rPr>
        <w:t>le jeudi 12 octobre 2017 à partir de 19h, en présence de l’artiste.</w:t>
      </w:r>
    </w:p>
    <w:p w:rsidR="00121962" w:rsidRPr="00144A7B" w:rsidRDefault="00121962" w:rsidP="00121962">
      <w:pPr>
        <w:rPr>
          <w:rFonts w:ascii="Papyrus" w:hAnsi="Papyrus"/>
          <w:szCs w:val="24"/>
        </w:rPr>
      </w:pPr>
    </w:p>
    <w:p w:rsidR="00121962" w:rsidRPr="00144A7B" w:rsidRDefault="00121962" w:rsidP="00121962">
      <w:pPr>
        <w:rPr>
          <w:rFonts w:ascii="Papyrus" w:hAnsi="Papyrus"/>
          <w:szCs w:val="24"/>
        </w:rPr>
      </w:pPr>
      <w:r w:rsidRPr="00144A7B">
        <w:rPr>
          <w:rFonts w:ascii="Papyrus" w:hAnsi="Papyrus"/>
          <w:szCs w:val="24"/>
        </w:rPr>
        <w:t>L’exposition sera visible du 1</w:t>
      </w:r>
      <w:r w:rsidR="00BA6779">
        <w:rPr>
          <w:rFonts w:ascii="Papyrus" w:hAnsi="Papyrus"/>
          <w:szCs w:val="24"/>
        </w:rPr>
        <w:t>3</w:t>
      </w:r>
      <w:bookmarkStart w:id="0" w:name="_GoBack"/>
      <w:bookmarkEnd w:id="0"/>
      <w:r w:rsidRPr="00144A7B">
        <w:rPr>
          <w:rFonts w:ascii="Papyrus" w:hAnsi="Papyrus"/>
          <w:szCs w:val="24"/>
        </w:rPr>
        <w:t xml:space="preserve"> au 29 octobre 2017, tous les jours de 14h à 20h e</w:t>
      </w:r>
      <w:r w:rsidR="00021D89" w:rsidRPr="00144A7B">
        <w:rPr>
          <w:rFonts w:ascii="Papyrus" w:hAnsi="Papyrus"/>
          <w:szCs w:val="24"/>
        </w:rPr>
        <w:t>t les matins sur rendez-vous (*)</w:t>
      </w:r>
    </w:p>
    <w:p w:rsidR="00121962" w:rsidRPr="00144A7B" w:rsidRDefault="00121962" w:rsidP="00021D89">
      <w:pPr>
        <w:rPr>
          <w:rFonts w:ascii="Papyrus" w:hAnsi="Papyrus"/>
          <w:sz w:val="20"/>
        </w:rPr>
      </w:pPr>
    </w:p>
    <w:p w:rsidR="00121962" w:rsidRPr="00144A7B" w:rsidRDefault="00121962" w:rsidP="00121962">
      <w:pPr>
        <w:rPr>
          <w:rFonts w:ascii="Papyrus" w:hAnsi="Papyrus"/>
          <w:sz w:val="20"/>
        </w:rPr>
      </w:pPr>
      <w:r w:rsidRPr="00144A7B">
        <w:rPr>
          <w:rFonts w:ascii="Papyrus" w:hAnsi="Papyrus"/>
          <w:sz w:val="20"/>
        </w:rPr>
        <w:t>Salon d’art</w:t>
      </w:r>
      <w:r w:rsidR="00246E65" w:rsidRPr="00144A7B">
        <w:rPr>
          <w:rFonts w:ascii="Papyrus" w:hAnsi="Papyrus"/>
          <w:sz w:val="20"/>
        </w:rPr>
        <w:t xml:space="preserve"> </w:t>
      </w:r>
      <w:r w:rsidRPr="00144A7B">
        <w:rPr>
          <w:rFonts w:ascii="Papyrus" w:hAnsi="Papyrus"/>
          <w:sz w:val="20"/>
        </w:rPr>
        <w:t xml:space="preserve"> </w:t>
      </w:r>
      <w:r w:rsidRPr="00144A7B">
        <w:rPr>
          <w:rFonts w:ascii="Papyrus" w:hAnsi="Papyrus"/>
          <w:i/>
          <w:sz w:val="20"/>
        </w:rPr>
        <w:t>La Teinturerie</w:t>
      </w:r>
    </w:p>
    <w:p w:rsidR="00121962" w:rsidRPr="00144A7B" w:rsidRDefault="00121962" w:rsidP="00121962">
      <w:pPr>
        <w:rPr>
          <w:rFonts w:ascii="Papyrus" w:hAnsi="Papyrus"/>
          <w:sz w:val="20"/>
        </w:rPr>
      </w:pPr>
      <w:r w:rsidRPr="00144A7B">
        <w:rPr>
          <w:rFonts w:ascii="Papyrus" w:hAnsi="Papyrus"/>
          <w:sz w:val="20"/>
        </w:rPr>
        <w:t>102, bd Montesquieu</w:t>
      </w:r>
      <w:r w:rsidR="00021D89" w:rsidRPr="00144A7B">
        <w:rPr>
          <w:rFonts w:ascii="Papyrus" w:hAnsi="Papyrus"/>
          <w:sz w:val="20"/>
        </w:rPr>
        <w:t xml:space="preserve"> - </w:t>
      </w:r>
      <w:r w:rsidRPr="00144A7B">
        <w:rPr>
          <w:rFonts w:ascii="Papyrus" w:hAnsi="Papyrus"/>
          <w:sz w:val="20"/>
        </w:rPr>
        <w:t>Roubaix</w:t>
      </w:r>
    </w:p>
    <w:p w:rsidR="00121962" w:rsidRPr="00144A7B" w:rsidRDefault="00121962" w:rsidP="00121962">
      <w:pPr>
        <w:rPr>
          <w:rFonts w:ascii="Papyrus" w:hAnsi="Papyrus"/>
          <w:sz w:val="20"/>
        </w:rPr>
      </w:pPr>
      <w:r w:rsidRPr="00144A7B">
        <w:rPr>
          <w:rFonts w:ascii="Papyrus" w:hAnsi="Papyrus"/>
          <w:sz w:val="20"/>
        </w:rPr>
        <w:t>Contact : agent d’artistes Gilles Bouilliez</w:t>
      </w:r>
    </w:p>
    <w:p w:rsidR="00121962" w:rsidRPr="00144A7B" w:rsidRDefault="00121962" w:rsidP="00121962">
      <w:pPr>
        <w:rPr>
          <w:rFonts w:ascii="Papyrus" w:hAnsi="Papyrus"/>
          <w:sz w:val="20"/>
        </w:rPr>
      </w:pPr>
      <w:r w:rsidRPr="00144A7B">
        <w:rPr>
          <w:rFonts w:ascii="Papyrus" w:hAnsi="Papyrus"/>
          <w:sz w:val="20"/>
        </w:rPr>
        <w:t>(*) 06 62 81 79 79</w:t>
      </w:r>
    </w:p>
    <w:p w:rsidR="00144A7B" w:rsidRDefault="00A157E4" w:rsidP="00021D89">
      <w:pPr>
        <w:rPr>
          <w:rStyle w:val="Lienhypertexte"/>
          <w:rFonts w:ascii="Papyrus" w:hAnsi="Papyrus"/>
          <w:sz w:val="20"/>
        </w:rPr>
      </w:pPr>
      <w:hyperlink r:id="rId7" w:history="1">
        <w:r w:rsidR="00121962" w:rsidRPr="00144A7B">
          <w:rPr>
            <w:rStyle w:val="Lienhypertexte"/>
            <w:rFonts w:ascii="Papyrus" w:hAnsi="Papyrus"/>
            <w:sz w:val="20"/>
          </w:rPr>
          <w:t>contact@gilles-bouilliez.com</w:t>
        </w:r>
      </w:hyperlink>
    </w:p>
    <w:p w:rsidR="0027015E" w:rsidRPr="00144A7B" w:rsidRDefault="00246E65" w:rsidP="00021D89">
      <w:pPr>
        <w:rPr>
          <w:rFonts w:ascii="Papyrus" w:hAnsi="Papyrus"/>
          <w:sz w:val="20"/>
        </w:rPr>
      </w:pPr>
      <w:r w:rsidRPr="00144A7B">
        <w:rPr>
          <w:rStyle w:val="Lienhypertexte"/>
          <w:rFonts w:ascii="Papyrus" w:hAnsi="Papyrus"/>
          <w:sz w:val="20"/>
        </w:rPr>
        <w:t xml:space="preserve"> </w:t>
      </w:r>
      <w:r w:rsidR="00121962" w:rsidRPr="00144A7B">
        <w:rPr>
          <w:rFonts w:ascii="Papyrus" w:hAnsi="Papyrus"/>
          <w:sz w:val="20"/>
        </w:rPr>
        <w:t>www.gilles-bouilliez.com</w:t>
      </w:r>
    </w:p>
    <w:sectPr w:rsidR="0027015E" w:rsidRPr="00144A7B" w:rsidSect="00F2643E">
      <w:footerReference w:type="default" r:id="rId8"/>
      <w:pgSz w:w="11906" w:h="16838" w:code="9"/>
      <w:pgMar w:top="1418" w:right="1418" w:bottom="993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E4" w:rsidRDefault="00A157E4">
      <w:r>
        <w:separator/>
      </w:r>
    </w:p>
  </w:endnote>
  <w:endnote w:type="continuationSeparator" w:id="0">
    <w:p w:rsidR="00A157E4" w:rsidRDefault="00A1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4B" w:rsidRPr="009B646B" w:rsidRDefault="0038074B" w:rsidP="009B646B">
    <w:pPr>
      <w:pStyle w:val="Pieddepage"/>
      <w:rPr>
        <w:rFonts w:ascii="Papyrus" w:hAnsi="Papyrus"/>
        <w:i/>
        <w:sz w:val="16"/>
      </w:rPr>
    </w:pPr>
    <w:r>
      <w:rPr>
        <w:rFonts w:ascii="Papyrus" w:hAnsi="Papyrus"/>
        <w:i/>
        <w:sz w:val="16"/>
      </w:rPr>
      <w:t xml:space="preserve">SL pour GB - </w:t>
    </w:r>
    <w:r w:rsidR="00705483">
      <w:rPr>
        <w:rFonts w:ascii="Papyrus" w:hAnsi="Papyrus"/>
        <w:i/>
        <w:sz w:val="16"/>
      </w:rPr>
      <w:t xml:space="preserve"> 31</w:t>
    </w:r>
    <w:r w:rsidRPr="009B646B">
      <w:rPr>
        <w:rFonts w:ascii="Papyrus" w:hAnsi="Papyrus"/>
        <w:i/>
        <w:sz w:val="16"/>
      </w:rPr>
      <w:t>.08.2017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E4" w:rsidRDefault="00A157E4">
      <w:r>
        <w:separator/>
      </w:r>
    </w:p>
  </w:footnote>
  <w:footnote w:type="continuationSeparator" w:id="0">
    <w:p w:rsidR="00A157E4" w:rsidRDefault="00A1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3922"/>
    <w:multiLevelType w:val="hybridMultilevel"/>
    <w:tmpl w:val="97866E98"/>
    <w:lvl w:ilvl="0" w:tplc="F22656B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749D7"/>
    <w:rsid w:val="0001313C"/>
    <w:rsid w:val="00021D89"/>
    <w:rsid w:val="00082118"/>
    <w:rsid w:val="001114AC"/>
    <w:rsid w:val="00121962"/>
    <w:rsid w:val="00131444"/>
    <w:rsid w:val="00143D45"/>
    <w:rsid w:val="00144A7B"/>
    <w:rsid w:val="00157979"/>
    <w:rsid w:val="00230F51"/>
    <w:rsid w:val="00246E65"/>
    <w:rsid w:val="0027015E"/>
    <w:rsid w:val="002E5897"/>
    <w:rsid w:val="0038074B"/>
    <w:rsid w:val="003B3D85"/>
    <w:rsid w:val="004232FE"/>
    <w:rsid w:val="00497E2C"/>
    <w:rsid w:val="006B19D1"/>
    <w:rsid w:val="00705483"/>
    <w:rsid w:val="00785CD1"/>
    <w:rsid w:val="008360AC"/>
    <w:rsid w:val="00883BD0"/>
    <w:rsid w:val="008D1C53"/>
    <w:rsid w:val="00924062"/>
    <w:rsid w:val="00945FD4"/>
    <w:rsid w:val="00974ECF"/>
    <w:rsid w:val="009B646B"/>
    <w:rsid w:val="009C5EBB"/>
    <w:rsid w:val="009E1C16"/>
    <w:rsid w:val="00A157E4"/>
    <w:rsid w:val="00A65A68"/>
    <w:rsid w:val="00A676E5"/>
    <w:rsid w:val="00A9346A"/>
    <w:rsid w:val="00AA7E35"/>
    <w:rsid w:val="00B11BA3"/>
    <w:rsid w:val="00B2155B"/>
    <w:rsid w:val="00B749D7"/>
    <w:rsid w:val="00B76B7F"/>
    <w:rsid w:val="00B94B49"/>
    <w:rsid w:val="00BA6779"/>
    <w:rsid w:val="00C52439"/>
    <w:rsid w:val="00C85F22"/>
    <w:rsid w:val="00CA1794"/>
    <w:rsid w:val="00D77335"/>
    <w:rsid w:val="00D90651"/>
    <w:rsid w:val="00E315BD"/>
    <w:rsid w:val="00EF6CAD"/>
    <w:rsid w:val="00F2643E"/>
    <w:rsid w:val="00F30E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DEED"/>
  <w15:docId w15:val="{C47F89E1-D4B5-4301-8AD1-CC84E2A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A89"/>
    <w:rPr>
      <w:rFonts w:ascii="Arial" w:hAnsi="Arial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15E"/>
    <w:pPr>
      <w:ind w:left="720"/>
      <w:contextualSpacing/>
    </w:pPr>
    <w:rPr>
      <w:szCs w:val="24"/>
    </w:rPr>
  </w:style>
  <w:style w:type="paragraph" w:styleId="AdresseHTML">
    <w:name w:val="HTML Address"/>
    <w:basedOn w:val="Normal"/>
    <w:link w:val="AdresseHTMLCar"/>
    <w:uiPriority w:val="99"/>
    <w:rsid w:val="0027015E"/>
    <w:rPr>
      <w:rFonts w:ascii="Times" w:hAnsi="Times"/>
      <w:i/>
      <w:color w:val="auto"/>
      <w:sz w:val="20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27015E"/>
    <w:rPr>
      <w:rFonts w:ascii="Times" w:hAnsi="Times"/>
      <w:i/>
      <w:szCs w:val="24"/>
      <w:lang w:eastAsia="fr-FR"/>
    </w:rPr>
  </w:style>
  <w:style w:type="character" w:styleId="lev">
    <w:name w:val="Strong"/>
    <w:basedOn w:val="Policepardfaut"/>
    <w:uiPriority w:val="22"/>
    <w:rsid w:val="0027015E"/>
    <w:rPr>
      <w:b/>
    </w:rPr>
  </w:style>
  <w:style w:type="character" w:customStyle="1" w:styleId="apple-converted-space">
    <w:name w:val="apple-converted-space"/>
    <w:basedOn w:val="Policepardfaut"/>
    <w:rsid w:val="0027015E"/>
  </w:style>
  <w:style w:type="character" w:styleId="Lienhypertexte">
    <w:name w:val="Hyperlink"/>
    <w:basedOn w:val="Policepardfaut"/>
    <w:uiPriority w:val="99"/>
    <w:rsid w:val="0027015E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7015E"/>
    <w:rPr>
      <w:rFonts w:ascii="Arial" w:hAnsi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7015E"/>
    <w:pPr>
      <w:tabs>
        <w:tab w:val="center" w:pos="4536"/>
        <w:tab w:val="right" w:pos="9072"/>
      </w:tabs>
    </w:pPr>
    <w:rPr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7015E"/>
    <w:pPr>
      <w:tabs>
        <w:tab w:val="center" w:pos="4536"/>
        <w:tab w:val="right" w:pos="9072"/>
      </w:tabs>
    </w:pPr>
    <w:rPr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27015E"/>
    <w:rPr>
      <w:rFonts w:ascii="Arial" w:hAnsi="Arial"/>
      <w:color w:val="000000"/>
      <w:sz w:val="24"/>
      <w:szCs w:val="24"/>
    </w:rPr>
  </w:style>
  <w:style w:type="table" w:styleId="Grilledutableau">
    <w:name w:val="Table Grid"/>
    <w:basedOn w:val="TableauNormal"/>
    <w:rsid w:val="0027015E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6E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E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gilles-bouillie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Liotet</dc:creator>
  <cp:keywords/>
  <cp:lastModifiedBy>LAURENT BERERD</cp:lastModifiedBy>
  <cp:revision>8</cp:revision>
  <cp:lastPrinted>2017-09-07T12:29:00Z</cp:lastPrinted>
  <dcterms:created xsi:type="dcterms:W3CDTF">2017-09-05T18:22:00Z</dcterms:created>
  <dcterms:modified xsi:type="dcterms:W3CDTF">2017-09-14T16:33:00Z</dcterms:modified>
</cp:coreProperties>
</file>